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4D64A" w14:textId="1B514607" w:rsidR="00223336" w:rsidRDefault="0032301C" w:rsidP="00223336">
      <w:r>
        <w:t>The Area Character Assessment documents are intended to describe various parts of the parish in lay term</w:t>
      </w:r>
      <w:r w:rsidR="000B5C07">
        <w:t>s</w:t>
      </w:r>
      <w:r>
        <w:t xml:space="preserve">, rather than with </w:t>
      </w:r>
      <w:r w:rsidR="000B5C07">
        <w:t>technical</w:t>
      </w:r>
      <w:r>
        <w:t xml:space="preserve"> accuracy</w:t>
      </w:r>
      <w:r w:rsidR="00223336">
        <w:t xml:space="preserve">. </w:t>
      </w:r>
      <w:r w:rsidR="00223336">
        <w:t xml:space="preserve">It is recognised that </w:t>
      </w:r>
      <w:r w:rsidR="00FE0129">
        <w:t>many</w:t>
      </w:r>
      <w:r w:rsidR="00223336">
        <w:t xml:space="preserve"> details will not be included </w:t>
      </w:r>
      <w:proofErr w:type="gramStart"/>
      <w:r w:rsidR="00223336">
        <w:t>in order to</w:t>
      </w:r>
      <w:proofErr w:type="gramEnd"/>
      <w:r w:rsidR="00223336">
        <w:t xml:space="preserve"> be </w:t>
      </w:r>
      <w:r w:rsidR="00FE0129">
        <w:t>concise, and t</w:t>
      </w:r>
      <w:r w:rsidR="00FE0129">
        <w:t>he level of detail may vary between areas due to how the contributions were collated.</w:t>
      </w:r>
    </w:p>
    <w:p w14:paraId="0976AAC9" w14:textId="6E92A0F9" w:rsidR="0032301C" w:rsidRDefault="007A6426">
      <w:r>
        <w:t>Most descriptions are based on local observation</w:t>
      </w:r>
      <w:r w:rsidR="000B5C07">
        <w:t>,</w:t>
      </w:r>
      <w:r w:rsidR="0032301C">
        <w:t xml:space="preserve"> </w:t>
      </w:r>
      <w:r>
        <w:t>with the assistance of Google Maps</w:t>
      </w:r>
      <w:r w:rsidR="00223336">
        <w:t>, and a</w:t>
      </w:r>
      <w:r w:rsidR="00223336">
        <w:t>ny opinions stated are generally those of the authors and contributors.</w:t>
      </w:r>
      <w:r w:rsidR="00223336">
        <w:t xml:space="preserve">  </w:t>
      </w:r>
    </w:p>
    <w:p w14:paraId="771DC7C6" w14:textId="77777777" w:rsidR="002C67C5" w:rsidRDefault="0032301C" w:rsidP="002C67C5">
      <w:pPr>
        <w:spacing w:after="0"/>
      </w:pPr>
      <w:r>
        <w:t xml:space="preserve">What is considered small or large in terms of house or plot sizes are </w:t>
      </w:r>
      <w:r w:rsidR="007A6426">
        <w:t>comparative</w:t>
      </w:r>
      <w:r>
        <w:t xml:space="preserve"> </w:t>
      </w:r>
      <w:r w:rsidR="007A6426">
        <w:t>to others in the local or wider areas</w:t>
      </w:r>
      <w:r w:rsidR="000B5C07" w:rsidRPr="000B5C07">
        <w:t xml:space="preserve"> </w:t>
      </w:r>
      <w:r w:rsidR="000B5C07">
        <w:t>on a general impression basis, rather than any actual measurements</w:t>
      </w:r>
      <w:r w:rsidR="007A6426">
        <w:t xml:space="preserve">. </w:t>
      </w:r>
      <w:r w:rsidR="000B5C07">
        <w:t xml:space="preserve">Similarly with house prices, actual figures have not been sought.  </w:t>
      </w:r>
    </w:p>
    <w:p w14:paraId="3AE5142A" w14:textId="554F3AE8" w:rsidR="007A6426" w:rsidRDefault="007A6426">
      <w:r>
        <w:t>(</w:t>
      </w:r>
      <w:r w:rsidR="002C67C5">
        <w:t>S</w:t>
      </w:r>
      <w:r>
        <w:t>ee below</w:t>
      </w:r>
      <w:r w:rsidR="00223336">
        <w:t xml:space="preserve"> for some relevant figures</w:t>
      </w:r>
      <w:r w:rsidR="002C67C5">
        <w:t xml:space="preserve"> if interested</w:t>
      </w:r>
      <w:r>
        <w:t>)</w:t>
      </w:r>
    </w:p>
    <w:p w14:paraId="6DFD2C07" w14:textId="6621C1C7" w:rsidR="005F4F48" w:rsidRDefault="005F4F48" w:rsidP="00223336">
      <w:r>
        <w:t>The d</w:t>
      </w:r>
      <w:r w:rsidR="00223336" w:rsidRPr="00150E97">
        <w:t xml:space="preserve">escriptions of </w:t>
      </w:r>
      <w:r w:rsidR="00223336" w:rsidRPr="00FE0129">
        <w:rPr>
          <w:b/>
          <w:bCs/>
        </w:rPr>
        <w:t>Public Rights of Way</w:t>
      </w:r>
      <w:r w:rsidR="00223336" w:rsidRPr="00150E97">
        <w:t xml:space="preserve"> (PROW) </w:t>
      </w:r>
      <w:r>
        <w:t xml:space="preserve">are from observation.  Full information regarding the PROW </w:t>
      </w:r>
      <w:r w:rsidR="00223336" w:rsidRPr="00150E97">
        <w:t>reference number</w:t>
      </w:r>
      <w:r>
        <w:t>s</w:t>
      </w:r>
      <w:r w:rsidR="00223336" w:rsidRPr="00150E97">
        <w:t xml:space="preserve"> and start and end point</w:t>
      </w:r>
      <w:r>
        <w:t xml:space="preserve">s </w:t>
      </w:r>
      <w:r w:rsidR="00223336" w:rsidRPr="00150E97">
        <w:t xml:space="preserve">is available </w:t>
      </w:r>
      <w:r>
        <w:t xml:space="preserve">on-line on the </w:t>
      </w:r>
      <w:r w:rsidR="00223336" w:rsidRPr="00150E97">
        <w:t>S</w:t>
      </w:r>
      <w:r>
        <w:t xml:space="preserve">outh </w:t>
      </w:r>
      <w:r w:rsidR="00223336" w:rsidRPr="00150E97">
        <w:t>G</w:t>
      </w:r>
      <w:r>
        <w:t xml:space="preserve">loucestershire </w:t>
      </w:r>
      <w:r w:rsidR="00223336" w:rsidRPr="00150E97">
        <w:t>C</w:t>
      </w:r>
      <w:r>
        <w:t>ouncil</w:t>
      </w:r>
      <w:r w:rsidR="00223336" w:rsidRPr="00150E97">
        <w:t xml:space="preserve">’s </w:t>
      </w:r>
      <w:r>
        <w:t>PROW website, Map page:</w:t>
      </w:r>
      <w:r w:rsidR="00223336" w:rsidRPr="00150E97">
        <w:t xml:space="preserve"> </w:t>
      </w:r>
    </w:p>
    <w:p w14:paraId="2C2A4EE9" w14:textId="3DFB551E" w:rsidR="005F4F48" w:rsidRDefault="005F4F48" w:rsidP="00223336">
      <w:hyperlink r:id="rId5" w:history="1">
        <w:r w:rsidRPr="00840A7A">
          <w:rPr>
            <w:rStyle w:val="Hyperlink"/>
          </w:rPr>
          <w:t>https://rightsofway-southglos.esdm.c</w:t>
        </w:r>
        <w:r w:rsidRPr="00840A7A">
          <w:rPr>
            <w:rStyle w:val="Hyperlink"/>
          </w:rPr>
          <w:t>o</w:t>
        </w:r>
        <w:r w:rsidRPr="00840A7A">
          <w:rPr>
            <w:rStyle w:val="Hyperlink"/>
          </w:rPr>
          <w:t>.uk/</w:t>
        </w:r>
      </w:hyperlink>
    </w:p>
    <w:p w14:paraId="570F8771" w14:textId="77777777" w:rsidR="005F4F48" w:rsidRDefault="005F4F48" w:rsidP="00223336"/>
    <w:p w14:paraId="09590E1A" w14:textId="3E2704DA" w:rsidR="009423C5" w:rsidRPr="009423C5" w:rsidRDefault="009423C5">
      <w:pPr>
        <w:rPr>
          <w:i/>
          <w:iCs/>
          <w:sz w:val="20"/>
          <w:szCs w:val="20"/>
        </w:rPr>
      </w:pPr>
      <w:r w:rsidRPr="009423C5">
        <w:rPr>
          <w:i/>
          <w:iCs/>
          <w:sz w:val="20"/>
          <w:szCs w:val="20"/>
        </w:rPr>
        <w:t>Typical Google Maps page used in collating the Area Character Assessment information.</w:t>
      </w:r>
    </w:p>
    <w:p w14:paraId="6FAA5E29" w14:textId="49CACEB5" w:rsidR="009423C5" w:rsidRDefault="009423C5">
      <w:r w:rsidRPr="00753C85">
        <w:rPr>
          <w:noProof/>
        </w:rPr>
        <w:drawing>
          <wp:inline distT="0" distB="0" distL="0" distR="0" wp14:anchorId="0468C209" wp14:editId="6BDA76A8">
            <wp:extent cx="5731510" cy="3223895"/>
            <wp:effectExtent l="0" t="0" r="2540" b="0"/>
            <wp:docPr id="5932158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21586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491A3" w14:textId="77777777" w:rsidR="009423C5" w:rsidRDefault="009423C5"/>
    <w:p w14:paraId="48292203" w14:textId="77777777" w:rsidR="009423C5" w:rsidRDefault="009423C5"/>
    <w:p w14:paraId="4BAA5608" w14:textId="77777777" w:rsidR="009423C5" w:rsidRDefault="009423C5"/>
    <w:p w14:paraId="588F5B56" w14:textId="77777777" w:rsidR="009423C5" w:rsidRDefault="009423C5"/>
    <w:p w14:paraId="54097C17" w14:textId="127FE6D1" w:rsidR="00EE78D2" w:rsidRDefault="005F4F48">
      <w:r w:rsidRPr="009423C5">
        <w:rPr>
          <w:b/>
          <w:bCs/>
        </w:rPr>
        <w:lastRenderedPageBreak/>
        <w:t>Some h</w:t>
      </w:r>
      <w:r w:rsidR="00CA0CD6" w:rsidRPr="009423C5">
        <w:rPr>
          <w:b/>
          <w:bCs/>
        </w:rPr>
        <w:t>ousing facts</w:t>
      </w:r>
      <w:r w:rsidR="009423C5">
        <w:t xml:space="preserve"> – accuracy is not guaranteed!</w:t>
      </w:r>
    </w:p>
    <w:p w14:paraId="0D4EF715" w14:textId="77777777" w:rsidR="00045B6B" w:rsidRPr="009423C5" w:rsidRDefault="00045B6B" w:rsidP="00045B6B">
      <w:pPr>
        <w:spacing w:after="0"/>
        <w:rPr>
          <w:b/>
          <w:bCs/>
        </w:rPr>
      </w:pPr>
      <w:r w:rsidRPr="009423C5">
        <w:rPr>
          <w:b/>
          <w:bCs/>
        </w:rPr>
        <w:t xml:space="preserve">Prices </w:t>
      </w:r>
    </w:p>
    <w:p w14:paraId="50DA6756" w14:textId="335D7319" w:rsidR="007225EB" w:rsidRPr="009423C5" w:rsidRDefault="007225EB" w:rsidP="00045B6B">
      <w:pPr>
        <w:pStyle w:val="ListParagraph"/>
        <w:numPr>
          <w:ilvl w:val="0"/>
          <w:numId w:val="8"/>
        </w:numPr>
        <w:spacing w:after="0"/>
        <w:rPr>
          <w:color w:val="215E99" w:themeColor="text2" w:themeTint="BF"/>
          <w:sz w:val="16"/>
          <w:szCs w:val="16"/>
        </w:rPr>
      </w:pPr>
      <w:r w:rsidRPr="009423C5">
        <w:t xml:space="preserve">The average house price in the UK in July 2025 was £270,000, </w:t>
      </w:r>
      <w:hyperlink r:id="rId7" w:history="1">
        <w:r w:rsidRPr="009423C5">
          <w:rPr>
            <w:rStyle w:val="Hyperlink"/>
            <w:color w:val="215E99" w:themeColor="text2" w:themeTint="BF"/>
            <w:sz w:val="16"/>
            <w:szCs w:val="16"/>
            <w:u w:val="none"/>
          </w:rPr>
          <w:t>GOV.UK House Price Index</w:t>
        </w:r>
      </w:hyperlink>
    </w:p>
    <w:p w14:paraId="59BE4EDD" w14:textId="4A414AAF" w:rsidR="007225EB" w:rsidRPr="009423C5" w:rsidRDefault="007225EB" w:rsidP="00045B6B">
      <w:pPr>
        <w:pStyle w:val="ListParagraph"/>
        <w:numPr>
          <w:ilvl w:val="0"/>
          <w:numId w:val="8"/>
        </w:numPr>
        <w:spacing w:after="0"/>
        <w:rPr>
          <w:color w:val="215E99" w:themeColor="text2" w:themeTint="BF"/>
          <w:sz w:val="16"/>
          <w:szCs w:val="16"/>
        </w:rPr>
      </w:pPr>
      <w:r w:rsidRPr="009423C5">
        <w:t xml:space="preserve">House prices in Almondsbury average £641,043 over 2024 </w:t>
      </w:r>
      <w:r w:rsidRPr="009423C5">
        <w:rPr>
          <w:color w:val="215E99" w:themeColor="text2" w:themeTint="BF"/>
          <w:sz w:val="16"/>
          <w:szCs w:val="16"/>
        </w:rPr>
        <w:t>Right Move</w:t>
      </w:r>
    </w:p>
    <w:p w14:paraId="1902FBE8" w14:textId="797DECE6" w:rsidR="00D75E3D" w:rsidRPr="009423C5" w:rsidRDefault="00D75E3D" w:rsidP="00D75E3D">
      <w:pPr>
        <w:spacing w:after="0"/>
        <w:rPr>
          <w:b/>
          <w:bCs/>
        </w:rPr>
      </w:pPr>
      <w:r w:rsidRPr="009423C5">
        <w:rPr>
          <w:b/>
          <w:bCs/>
        </w:rPr>
        <w:t>Size</w:t>
      </w:r>
    </w:p>
    <w:p w14:paraId="688D8BFC" w14:textId="7E32B49C" w:rsidR="005F4F48" w:rsidRPr="009423C5" w:rsidRDefault="007225EB" w:rsidP="00CA0600">
      <w:pPr>
        <w:pStyle w:val="ListParagraph"/>
        <w:numPr>
          <w:ilvl w:val="0"/>
          <w:numId w:val="10"/>
        </w:numPr>
        <w:spacing w:after="0" w:line="240" w:lineRule="auto"/>
        <w:rPr>
          <w:color w:val="215E99" w:themeColor="text2" w:themeTint="BF"/>
          <w:sz w:val="16"/>
          <w:szCs w:val="16"/>
        </w:rPr>
      </w:pPr>
      <w:r w:rsidRPr="009423C5">
        <w:t>The average total floor area of a dwelling 94</w:t>
      </w:r>
      <w:r w:rsidR="00D75E3D" w:rsidRPr="009423C5">
        <w:t xml:space="preserve">sqm in </w:t>
      </w:r>
      <w:r w:rsidRPr="009423C5">
        <w:t>2018-19</w:t>
      </w:r>
      <w:r w:rsidR="005F4F48" w:rsidRPr="009423C5">
        <w:t xml:space="preserve"> </w:t>
      </w:r>
      <w:r w:rsidR="00D75E3D" w:rsidRPr="009423C5">
        <w:rPr>
          <w:color w:val="215E99" w:themeColor="text2" w:themeTint="BF"/>
          <w:sz w:val="16"/>
          <w:szCs w:val="16"/>
        </w:rPr>
        <w:t>English Housing Survey</w:t>
      </w:r>
      <w:r w:rsidR="00D75E3D" w:rsidRPr="009423C5">
        <w:rPr>
          <w:color w:val="215E99" w:themeColor="text2" w:themeTint="BF"/>
          <w:sz w:val="16"/>
          <w:szCs w:val="16"/>
        </w:rPr>
        <w:t xml:space="preserve"> </w:t>
      </w:r>
      <w:r w:rsidR="005F4F48" w:rsidRPr="009423C5">
        <w:rPr>
          <w:color w:val="215E99" w:themeColor="text2" w:themeTint="BF"/>
          <w:sz w:val="16"/>
          <w:szCs w:val="16"/>
        </w:rPr>
        <w:t>GOV.UK</w:t>
      </w:r>
    </w:p>
    <w:p w14:paraId="58734224" w14:textId="6B03ADE7" w:rsidR="00D75E3D" w:rsidRPr="009423C5" w:rsidRDefault="00D75E3D" w:rsidP="00D75E3D">
      <w:pPr>
        <w:pStyle w:val="ListParagraph"/>
        <w:numPr>
          <w:ilvl w:val="0"/>
          <w:numId w:val="8"/>
        </w:numPr>
        <w:spacing w:after="0" w:line="240" w:lineRule="auto"/>
      </w:pPr>
      <w:r w:rsidRPr="009423C5">
        <w:t xml:space="preserve">A UK small </w:t>
      </w:r>
      <w:r w:rsidRPr="009423C5">
        <w:t>home</w:t>
      </w:r>
      <w:r w:rsidRPr="009423C5">
        <w:t xml:space="preserve"> is legally required to be at least 37 </w:t>
      </w:r>
      <w:r w:rsidRPr="009423C5">
        <w:t xml:space="preserve">sqm and </w:t>
      </w:r>
      <w:r w:rsidRPr="009423C5">
        <w:t xml:space="preserve">"small house generally refers to a property that is under 93 sqm, </w:t>
      </w:r>
      <w:r w:rsidRPr="009423C5">
        <w:t>with</w:t>
      </w:r>
      <w:r w:rsidRPr="009423C5">
        <w:t xml:space="preserve"> one to two bedrooms </w:t>
      </w:r>
    </w:p>
    <w:p w14:paraId="70D733B3" w14:textId="57EE4616" w:rsidR="00D75E3D" w:rsidRPr="009423C5" w:rsidRDefault="00D75E3D" w:rsidP="00D75E3D">
      <w:pPr>
        <w:pStyle w:val="ListParagraph"/>
        <w:numPr>
          <w:ilvl w:val="0"/>
          <w:numId w:val="8"/>
        </w:numPr>
        <w:spacing w:after="0" w:line="240" w:lineRule="auto"/>
      </w:pPr>
      <w:r w:rsidRPr="009423C5">
        <w:t>A typical UK semi-detached house averages 84 to 111 sq</w:t>
      </w:r>
      <w:r w:rsidRPr="009423C5">
        <w:t>m</w:t>
      </w:r>
      <w:r w:rsidR="00CA0600" w:rsidRPr="009423C5">
        <w:t>, but fo</w:t>
      </w:r>
      <w:r w:rsidRPr="009423C5">
        <w:t xml:space="preserve">r new builds </w:t>
      </w:r>
      <w:r w:rsidRPr="009423C5">
        <w:t>88 to 90 sq</w:t>
      </w:r>
      <w:r w:rsidRPr="009423C5">
        <w:t xml:space="preserve">m and </w:t>
      </w:r>
      <w:r w:rsidRPr="009423C5">
        <w:t xml:space="preserve">older homes 100 </w:t>
      </w:r>
      <w:r w:rsidRPr="009423C5">
        <w:t>to</w:t>
      </w:r>
      <w:r w:rsidRPr="009423C5">
        <w:t xml:space="preserve"> 140 sq</w:t>
      </w:r>
      <w:r w:rsidRPr="009423C5">
        <w:t xml:space="preserve">m </w:t>
      </w:r>
    </w:p>
    <w:p w14:paraId="4B11F70D" w14:textId="5310A515" w:rsidR="00CA0600" w:rsidRPr="009423C5" w:rsidRDefault="00CA0600" w:rsidP="00CA0600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9423C5">
        <w:rPr>
          <w:rFonts w:cs="Arial"/>
          <w:color w:val="001D35"/>
          <w:shd w:val="clear" w:color="auto" w:fill="FFFFFF"/>
        </w:rPr>
        <w:t xml:space="preserve">Detached </w:t>
      </w:r>
      <w:r w:rsidR="009423C5" w:rsidRPr="009423C5">
        <w:rPr>
          <w:rFonts w:cs="Arial"/>
          <w:color w:val="001D35"/>
          <w:shd w:val="clear" w:color="auto" w:fill="FFFFFF"/>
        </w:rPr>
        <w:t>4-bedroom</w:t>
      </w:r>
      <w:r w:rsidRPr="009423C5">
        <w:rPr>
          <w:rFonts w:cs="Arial"/>
          <w:color w:val="001D35"/>
          <w:shd w:val="clear" w:color="auto" w:fill="FFFFFF"/>
        </w:rPr>
        <w:t xml:space="preserve"> </w:t>
      </w:r>
      <w:r w:rsidRPr="009423C5">
        <w:rPr>
          <w:rFonts w:cs="Arial"/>
          <w:color w:val="001D35"/>
          <w:shd w:val="clear" w:color="auto" w:fill="FFFFFF"/>
        </w:rPr>
        <w:t>houses average of around 147</w:t>
      </w:r>
      <w:r w:rsidR="009423C5">
        <w:rPr>
          <w:rFonts w:cs="Arial"/>
          <w:color w:val="001D35"/>
          <w:shd w:val="clear" w:color="auto" w:fill="FFFFFF"/>
        </w:rPr>
        <w:t>sqm</w:t>
      </w:r>
      <w:r w:rsidRPr="009423C5">
        <w:rPr>
          <w:rFonts w:cs="Arial"/>
          <w:color w:val="001D35"/>
          <w:shd w:val="clear" w:color="auto" w:fill="FFFFFF"/>
        </w:rPr>
        <w:t>, rang</w:t>
      </w:r>
      <w:r w:rsidR="009423C5">
        <w:rPr>
          <w:rFonts w:cs="Arial"/>
          <w:color w:val="001D35"/>
          <w:shd w:val="clear" w:color="auto" w:fill="FFFFFF"/>
        </w:rPr>
        <w:t>ing</w:t>
      </w:r>
      <w:r w:rsidRPr="009423C5">
        <w:rPr>
          <w:rFonts w:cs="Arial"/>
          <w:color w:val="001D35"/>
          <w:shd w:val="clear" w:color="auto" w:fill="FFFFFF"/>
        </w:rPr>
        <w:t xml:space="preserve"> from 120</w:t>
      </w:r>
      <w:r w:rsidR="009423C5">
        <w:rPr>
          <w:rFonts w:cs="Arial"/>
          <w:color w:val="001D35"/>
          <w:shd w:val="clear" w:color="auto" w:fill="FFFFFF"/>
        </w:rPr>
        <w:t>sq</w:t>
      </w:r>
      <w:r w:rsidRPr="009423C5">
        <w:rPr>
          <w:rFonts w:cs="Arial"/>
          <w:color w:val="001D35"/>
          <w:shd w:val="clear" w:color="auto" w:fill="FFFFFF"/>
        </w:rPr>
        <w:t>m to over 300</w:t>
      </w:r>
      <w:r w:rsidR="009423C5">
        <w:rPr>
          <w:rFonts w:cs="Arial"/>
          <w:color w:val="001D35"/>
          <w:shd w:val="clear" w:color="auto" w:fill="FFFFFF"/>
        </w:rPr>
        <w:t>sq</w:t>
      </w:r>
      <w:r w:rsidRPr="009423C5">
        <w:rPr>
          <w:rFonts w:cs="Arial"/>
          <w:color w:val="001D35"/>
          <w:shd w:val="clear" w:color="auto" w:fill="FFFFFF"/>
        </w:rPr>
        <w:t>m</w:t>
      </w:r>
      <w:r w:rsidR="009423C5">
        <w:rPr>
          <w:rFonts w:cs="Arial"/>
          <w:color w:val="001D35"/>
          <w:shd w:val="clear" w:color="auto" w:fill="FFFFFF"/>
        </w:rPr>
        <w:t xml:space="preserve"> </w:t>
      </w:r>
      <w:r w:rsidRPr="009423C5">
        <w:rPr>
          <w:rFonts w:cs="Arial"/>
          <w:color w:val="215E99" w:themeColor="text2" w:themeTint="BF"/>
          <w:sz w:val="16"/>
          <w:szCs w:val="16"/>
          <w:shd w:val="clear" w:color="auto" w:fill="FFFFFF"/>
        </w:rPr>
        <w:t>Google AI</w:t>
      </w:r>
      <w:r w:rsidRPr="009423C5">
        <w:rPr>
          <w:rStyle w:val="uv3um"/>
          <w:rFonts w:cs="Arial"/>
          <w:color w:val="215E99" w:themeColor="text2" w:themeTint="BF"/>
          <w:shd w:val="clear" w:color="auto" w:fill="FFFFFF"/>
        </w:rPr>
        <w:t> </w:t>
      </w:r>
    </w:p>
    <w:p w14:paraId="1AD3A419" w14:textId="46CE6CD9" w:rsidR="00CA0600" w:rsidRPr="009423C5" w:rsidRDefault="00D75E3D" w:rsidP="00CA0600">
      <w:pPr>
        <w:pStyle w:val="ListParagraph"/>
        <w:numPr>
          <w:ilvl w:val="0"/>
          <w:numId w:val="8"/>
        </w:numPr>
        <w:spacing w:after="0" w:line="240" w:lineRule="auto"/>
      </w:pPr>
      <w:r w:rsidRPr="009423C5">
        <w:t>T</w:t>
      </w:r>
      <w:r w:rsidRPr="009423C5">
        <w:t>he </w:t>
      </w:r>
      <w:r w:rsidRPr="009423C5">
        <w:t xml:space="preserve">UK </w:t>
      </w:r>
      <w:r w:rsidR="00CA0600" w:rsidRPr="009423C5">
        <w:t>homes</w:t>
      </w:r>
      <w:r w:rsidRPr="009423C5">
        <w:t xml:space="preserve"> average </w:t>
      </w:r>
      <w:r w:rsidRPr="009423C5">
        <w:t>2.95 bedrooms</w:t>
      </w:r>
      <w:r w:rsidR="00CA0600" w:rsidRPr="009423C5">
        <w:t xml:space="preserve"> with d</w:t>
      </w:r>
      <w:r w:rsidRPr="009423C5">
        <w:t>etached houses </w:t>
      </w:r>
      <w:r w:rsidR="00CA0600" w:rsidRPr="009423C5">
        <w:t>averag</w:t>
      </w:r>
      <w:r w:rsidR="009423C5">
        <w:t>ing</w:t>
      </w:r>
      <w:r w:rsidR="00CA0600" w:rsidRPr="009423C5">
        <w:t xml:space="preserve"> </w:t>
      </w:r>
      <w:r w:rsidRPr="009423C5">
        <w:t>4 bedrooms</w:t>
      </w:r>
      <w:r w:rsidR="00CA0600" w:rsidRPr="009423C5">
        <w:t xml:space="preserve">, </w:t>
      </w:r>
      <w:r w:rsidRPr="009423C5">
        <w:t>semi</w:t>
      </w:r>
      <w:r w:rsidR="00CA0600" w:rsidRPr="009423C5">
        <w:t xml:space="preserve">s </w:t>
      </w:r>
      <w:r w:rsidRPr="009423C5">
        <w:t>3 bedrooms</w:t>
      </w:r>
      <w:r w:rsidR="00CA0600" w:rsidRPr="009423C5">
        <w:t xml:space="preserve">, terraced </w:t>
      </w:r>
      <w:r w:rsidRPr="009423C5">
        <w:t>2 to 3 bedrooms</w:t>
      </w:r>
      <w:r w:rsidR="00CA0600" w:rsidRPr="009423C5">
        <w:t xml:space="preserve"> and f</w:t>
      </w:r>
      <w:r w:rsidRPr="009423C5">
        <w:t xml:space="preserve">lats 1 </w:t>
      </w:r>
      <w:r w:rsidR="00CA0600" w:rsidRPr="009423C5">
        <w:t>to</w:t>
      </w:r>
      <w:r w:rsidRPr="009423C5">
        <w:t xml:space="preserve"> 2 bedrooms.</w:t>
      </w:r>
      <w:r w:rsidR="00CA0600" w:rsidRPr="009423C5">
        <w:t xml:space="preserve"> </w:t>
      </w:r>
      <w:hyperlink r:id="rId8" w:anchor=":~:text=For%20the%20first%20time%20since,to%202.95%20rooms%20per%20house." w:tgtFrame="_blank" w:history="1">
        <w:r w:rsidR="00CA0600" w:rsidRPr="009423C5">
          <w:rPr>
            <w:rStyle w:val="Hyperlink"/>
            <w:color w:val="215E99" w:themeColor="text2" w:themeTint="BF"/>
            <w:sz w:val="16"/>
            <w:szCs w:val="16"/>
            <w:u w:val="none"/>
          </w:rPr>
          <w:t>Statista</w:t>
        </w:r>
      </w:hyperlink>
    </w:p>
    <w:p w14:paraId="05BB054D" w14:textId="21B2871B" w:rsidR="00D75E3D" w:rsidRPr="009423C5" w:rsidRDefault="00CA0600" w:rsidP="00D75E3D">
      <w:pPr>
        <w:spacing w:after="0" w:line="240" w:lineRule="auto"/>
        <w:rPr>
          <w:b/>
          <w:bCs/>
        </w:rPr>
      </w:pPr>
      <w:r w:rsidRPr="009423C5">
        <w:rPr>
          <w:b/>
          <w:bCs/>
        </w:rPr>
        <w:t>Plots &amp; Gardens</w:t>
      </w:r>
    </w:p>
    <w:p w14:paraId="75C06577" w14:textId="783295F3" w:rsidR="007225EB" w:rsidRPr="009423C5" w:rsidRDefault="005F4F48" w:rsidP="00CA0600">
      <w:pPr>
        <w:pStyle w:val="ListParagraph"/>
        <w:numPr>
          <w:ilvl w:val="0"/>
          <w:numId w:val="11"/>
        </w:numPr>
        <w:spacing w:after="0"/>
        <w:rPr>
          <w:color w:val="215E99" w:themeColor="text2" w:themeTint="BF"/>
          <w:sz w:val="16"/>
          <w:szCs w:val="16"/>
        </w:rPr>
      </w:pPr>
      <w:r w:rsidRPr="009423C5">
        <w:t xml:space="preserve">The </w:t>
      </w:r>
      <w:r w:rsidRPr="009423C5">
        <w:t>average total garden area (including front and side) for a UK home is approximately 256 sq</w:t>
      </w:r>
      <w:r w:rsidR="00CA0600" w:rsidRPr="009423C5">
        <w:t>m</w:t>
      </w:r>
      <w:r w:rsidR="008C6B1A" w:rsidRPr="009423C5">
        <w:t xml:space="preserve"> </w:t>
      </w:r>
      <w:r w:rsidR="008C6B1A" w:rsidRPr="009423C5">
        <w:rPr>
          <w:color w:val="215E99" w:themeColor="text2" w:themeTint="BF"/>
          <w:sz w:val="16"/>
          <w:szCs w:val="16"/>
        </w:rPr>
        <w:t>2023 survey</w:t>
      </w:r>
      <w:r w:rsidR="00CA0600" w:rsidRPr="009423C5">
        <w:rPr>
          <w:color w:val="215E99" w:themeColor="text2" w:themeTint="BF"/>
          <w:sz w:val="16"/>
          <w:szCs w:val="16"/>
        </w:rPr>
        <w:t xml:space="preserve"> </w:t>
      </w:r>
      <w:hyperlink r:id="rId9" w:history="1">
        <w:r w:rsidR="008C6B1A" w:rsidRPr="009423C5">
          <w:rPr>
            <w:rStyle w:val="Hyperlink"/>
            <w:color w:val="215E99" w:themeColor="text2" w:themeTint="BF"/>
            <w:sz w:val="16"/>
            <w:szCs w:val="16"/>
            <w:u w:val="none"/>
          </w:rPr>
          <w:t xml:space="preserve">Horticultural Trades Association </w:t>
        </w:r>
      </w:hyperlink>
      <w:r w:rsidR="008C6B1A" w:rsidRPr="009423C5">
        <w:rPr>
          <w:color w:val="215E99" w:themeColor="text2" w:themeTint="BF"/>
          <w:sz w:val="16"/>
          <w:szCs w:val="16"/>
        </w:rPr>
        <w:t xml:space="preserve">  </w:t>
      </w:r>
    </w:p>
    <w:p w14:paraId="324C33F6" w14:textId="361132C4" w:rsidR="00EC596D" w:rsidRPr="009423C5" w:rsidRDefault="00CA0600" w:rsidP="00CA0600">
      <w:pPr>
        <w:pStyle w:val="ListParagraph"/>
        <w:numPr>
          <w:ilvl w:val="0"/>
          <w:numId w:val="11"/>
        </w:numPr>
        <w:spacing w:after="0"/>
      </w:pPr>
      <w:r w:rsidRPr="009423C5">
        <w:t>D</w:t>
      </w:r>
      <w:r w:rsidR="00EC596D" w:rsidRPr="009423C5">
        <w:t>ecrease in average garden size from 168 sqm to 163.2 sqm between 1983 and 2013, along with an increasing number of homes lacking a private garden entirely</w:t>
      </w:r>
      <w:r w:rsidR="009423C5">
        <w:t xml:space="preserve"> </w:t>
      </w:r>
      <w:r w:rsidR="00045B6B" w:rsidRPr="009423C5">
        <w:rPr>
          <w:color w:val="215E99" w:themeColor="text2" w:themeTint="BF"/>
          <w:sz w:val="16"/>
          <w:szCs w:val="16"/>
        </w:rPr>
        <w:t>Google AI and widely quoted</w:t>
      </w:r>
      <w:r w:rsidR="00045B6B" w:rsidRPr="009423C5">
        <w:rPr>
          <w:color w:val="215E99" w:themeColor="text2" w:themeTint="BF"/>
        </w:rPr>
        <w:t xml:space="preserve"> </w:t>
      </w:r>
    </w:p>
    <w:p w14:paraId="78D04C51" w14:textId="4CD54F69" w:rsidR="00EC596D" w:rsidRPr="009423C5" w:rsidRDefault="00EC596D" w:rsidP="00CA0600">
      <w:pPr>
        <w:pStyle w:val="ListParagraph"/>
        <w:numPr>
          <w:ilvl w:val="0"/>
          <w:numId w:val="11"/>
        </w:numPr>
        <w:spacing w:after="0" w:line="240" w:lineRule="auto"/>
      </w:pPr>
      <w:r w:rsidRPr="009423C5">
        <w:t>However</w:t>
      </w:r>
      <w:r w:rsidR="00045B6B" w:rsidRPr="009423C5">
        <w:t>, c</w:t>
      </w:r>
      <w:r w:rsidR="00045B6B" w:rsidRPr="009423C5">
        <w:t>ompared to 10 years ago, gardens of new build detached homes are 18% larger today</w:t>
      </w:r>
      <w:r w:rsidR="002C67C5" w:rsidRPr="009423C5">
        <w:t xml:space="preserve">, </w:t>
      </w:r>
      <w:r w:rsidR="00045B6B" w:rsidRPr="009423C5">
        <w:t xml:space="preserve">semi-detached homes 20% </w:t>
      </w:r>
      <w:r w:rsidR="002C67C5" w:rsidRPr="009423C5">
        <w:t xml:space="preserve">larger </w:t>
      </w:r>
      <w:r w:rsidR="00045B6B" w:rsidRPr="009423C5">
        <w:t>and terraced houses 10%</w:t>
      </w:r>
      <w:r w:rsidR="002C67C5" w:rsidRPr="009423C5">
        <w:t xml:space="preserve"> larger</w:t>
      </w:r>
      <w:r w:rsidR="00045B6B" w:rsidRPr="009423C5">
        <w:t xml:space="preserve"> </w:t>
      </w:r>
      <w:r w:rsidR="00045B6B" w:rsidRPr="009423C5">
        <w:rPr>
          <w:color w:val="215E99" w:themeColor="text2" w:themeTint="BF"/>
          <w:sz w:val="16"/>
          <w:szCs w:val="16"/>
        </w:rPr>
        <w:t>10 August 2023</w:t>
      </w:r>
      <w:r w:rsidR="00045B6B" w:rsidRPr="009423C5">
        <w:rPr>
          <w:color w:val="215E99" w:themeColor="text2" w:themeTint="BF"/>
          <w:sz w:val="16"/>
          <w:szCs w:val="16"/>
        </w:rPr>
        <w:t xml:space="preserve"> </w:t>
      </w:r>
      <w:r w:rsidR="004B0600" w:rsidRPr="009423C5">
        <w:rPr>
          <w:color w:val="215E99" w:themeColor="text2" w:themeTint="BF"/>
          <w:sz w:val="16"/>
          <w:szCs w:val="16"/>
        </w:rPr>
        <w:t xml:space="preserve"> </w:t>
      </w:r>
      <w:r w:rsidR="009423C5">
        <w:rPr>
          <w:color w:val="215E99" w:themeColor="text2" w:themeTint="BF"/>
          <w:sz w:val="16"/>
          <w:szCs w:val="16"/>
        </w:rPr>
        <w:t xml:space="preserve"> </w:t>
      </w:r>
      <w:r w:rsidR="004B0600" w:rsidRPr="009423C5">
        <w:rPr>
          <w:color w:val="215E99" w:themeColor="text2" w:themeTint="BF"/>
          <w:sz w:val="16"/>
          <w:szCs w:val="16"/>
        </w:rPr>
        <w:t>martyngerrard.co.uk</w:t>
      </w:r>
    </w:p>
    <w:p w14:paraId="1B978E7E" w14:textId="2E54508D" w:rsidR="00045B6B" w:rsidRPr="009423C5" w:rsidRDefault="00045B6B" w:rsidP="002C67C5">
      <w:pPr>
        <w:pStyle w:val="ListParagraph"/>
        <w:numPr>
          <w:ilvl w:val="0"/>
          <w:numId w:val="11"/>
        </w:numPr>
        <w:spacing w:after="0"/>
        <w:rPr>
          <w:caps/>
          <w:color w:val="215E99" w:themeColor="text2" w:themeTint="BF"/>
          <w:spacing w:val="15"/>
          <w:sz w:val="16"/>
          <w:szCs w:val="16"/>
          <w:shd w:val="clear" w:color="auto" w:fill="FFFFFF"/>
        </w:rPr>
      </w:pPr>
      <w:r w:rsidRPr="009423C5">
        <w:t xml:space="preserve">The </w:t>
      </w:r>
      <w:proofErr w:type="gramStart"/>
      <w:r w:rsidRPr="009423C5">
        <w:t>South West</w:t>
      </w:r>
      <w:proofErr w:type="gramEnd"/>
      <w:r w:rsidRPr="009423C5">
        <w:t xml:space="preserve"> average garden sizes of 334 square metres </w:t>
      </w:r>
      <w:r w:rsidRPr="009423C5">
        <w:rPr>
          <w:caps/>
          <w:color w:val="215E99" w:themeColor="text2" w:themeTint="BF"/>
          <w:spacing w:val="15"/>
          <w:sz w:val="16"/>
          <w:szCs w:val="16"/>
          <w:shd w:val="clear" w:color="auto" w:fill="FFFFFF"/>
        </w:rPr>
        <w:t>Sep</w:t>
      </w:r>
      <w:r w:rsidR="002C67C5" w:rsidRPr="009423C5">
        <w:rPr>
          <w:caps/>
          <w:color w:val="215E99" w:themeColor="text2" w:themeTint="BF"/>
          <w:spacing w:val="15"/>
          <w:sz w:val="16"/>
          <w:szCs w:val="16"/>
          <w:shd w:val="clear" w:color="auto" w:fill="FFFFFF"/>
        </w:rPr>
        <w:t>20</w:t>
      </w:r>
      <w:r w:rsidRPr="009423C5">
        <w:rPr>
          <w:caps/>
          <w:color w:val="215E99" w:themeColor="text2" w:themeTint="BF"/>
          <w:spacing w:val="15"/>
          <w:sz w:val="16"/>
          <w:szCs w:val="16"/>
          <w:shd w:val="clear" w:color="auto" w:fill="FFFFFF"/>
        </w:rPr>
        <w:t xml:space="preserve">23 </w:t>
      </w:r>
      <w:r w:rsidRPr="009423C5">
        <w:rPr>
          <w:caps/>
          <w:color w:val="215E99" w:themeColor="text2" w:themeTint="BF"/>
          <w:spacing w:val="15"/>
          <w:sz w:val="16"/>
          <w:szCs w:val="16"/>
          <w:shd w:val="clear" w:color="auto" w:fill="FFFFFF"/>
        </w:rPr>
        <w:t>Quick Move</w:t>
      </w:r>
    </w:p>
    <w:p w14:paraId="1762E7BA" w14:textId="4472206F" w:rsidR="00B1215B" w:rsidRPr="009423C5" w:rsidRDefault="00B1215B" w:rsidP="002C67C5">
      <w:pPr>
        <w:pStyle w:val="ListParagraph"/>
        <w:numPr>
          <w:ilvl w:val="0"/>
          <w:numId w:val="11"/>
        </w:numPr>
        <w:spacing w:after="0"/>
        <w:rPr>
          <w:color w:val="215E99" w:themeColor="text2" w:themeTint="BF"/>
          <w:sz w:val="16"/>
          <w:szCs w:val="16"/>
        </w:rPr>
      </w:pPr>
      <w:r w:rsidRPr="009423C5">
        <w:t xml:space="preserve">The UK average </w:t>
      </w:r>
      <w:r w:rsidRPr="009423C5">
        <w:rPr>
          <w:u w:val="single"/>
        </w:rPr>
        <w:t>garden</w:t>
      </w:r>
      <w:r w:rsidRPr="009423C5">
        <w:t xml:space="preserve"> size is approximately 188 m² </w:t>
      </w:r>
      <w:r w:rsidRPr="009423C5">
        <w:rPr>
          <w:color w:val="215E99" w:themeColor="text2" w:themeTint="BF"/>
          <w:sz w:val="16"/>
          <w:szCs w:val="16"/>
        </w:rPr>
        <w:t>2020</w:t>
      </w:r>
      <w:r w:rsidRPr="009423C5">
        <w:t> </w:t>
      </w:r>
      <w:hyperlink r:id="rId10" w:history="1">
        <w:r w:rsidRPr="009423C5">
          <w:rPr>
            <w:rStyle w:val="Hyperlink"/>
            <w:color w:val="215E99" w:themeColor="text2" w:themeTint="BF"/>
            <w:sz w:val="16"/>
            <w:szCs w:val="16"/>
            <w:u w:val="none"/>
          </w:rPr>
          <w:t>Office for National Statistics</w:t>
        </w:r>
      </w:hyperlink>
    </w:p>
    <w:p w14:paraId="2BBE8FEE" w14:textId="349766FE" w:rsidR="002C67C5" w:rsidRPr="009423C5" w:rsidRDefault="002C67C5" w:rsidP="002C67C5">
      <w:pPr>
        <w:pStyle w:val="ListParagraph"/>
        <w:numPr>
          <w:ilvl w:val="0"/>
          <w:numId w:val="11"/>
        </w:numPr>
        <w:spacing w:after="0"/>
        <w:rPr>
          <w:color w:val="215E99" w:themeColor="text2" w:themeTint="BF"/>
          <w:sz w:val="16"/>
          <w:szCs w:val="16"/>
        </w:rPr>
      </w:pPr>
      <w:r w:rsidRPr="009423C5">
        <w:t>New-build houses’ gardens average size 113.4m</w:t>
      </w:r>
      <w:r w:rsidRPr="009423C5">
        <w:rPr>
          <w:vertAlign w:val="superscript"/>
        </w:rPr>
        <w:t>2</w:t>
      </w:r>
      <w:r w:rsidRPr="009423C5">
        <w:t xml:space="preserve"> </w:t>
      </w:r>
      <w:r w:rsidRPr="009423C5">
        <w:rPr>
          <w:color w:val="215E99" w:themeColor="text2" w:themeTint="BF"/>
          <w:sz w:val="16"/>
          <w:szCs w:val="16"/>
        </w:rPr>
        <w:t>8/2/2020</w:t>
      </w:r>
      <w:r w:rsidRPr="009423C5">
        <w:t xml:space="preserve"> </w:t>
      </w:r>
      <w:r w:rsidRPr="009423C5">
        <w:rPr>
          <w:color w:val="215E99" w:themeColor="text2" w:themeTint="BF"/>
          <w:sz w:val="16"/>
          <w:szCs w:val="16"/>
        </w:rPr>
        <w:t>Wildlife Gardening Forum</w:t>
      </w:r>
    </w:p>
    <w:p w14:paraId="6C532DBE" w14:textId="02900764" w:rsidR="00B1215B" w:rsidRPr="009423C5" w:rsidRDefault="002C67C5" w:rsidP="00045B6B">
      <w:pPr>
        <w:pStyle w:val="ListParagraph"/>
        <w:numPr>
          <w:ilvl w:val="0"/>
          <w:numId w:val="11"/>
        </w:numPr>
        <w:spacing w:after="0" w:line="240" w:lineRule="auto"/>
        <w:rPr>
          <w:rStyle w:val="Hyperlink"/>
        </w:rPr>
      </w:pPr>
      <w:r w:rsidRPr="009423C5">
        <w:t xml:space="preserve">In Uk </w:t>
      </w:r>
      <w:r w:rsidR="00B1215B" w:rsidRPr="009423C5">
        <w:t>"large" generally a garden of 250 sq</w:t>
      </w:r>
      <w:r w:rsidRPr="009423C5">
        <w:t xml:space="preserve">m </w:t>
      </w:r>
      <w:r w:rsidR="00B1215B" w:rsidRPr="009423C5">
        <w:t>or more could be considered large</w:t>
      </w:r>
      <w:r w:rsidRPr="009423C5">
        <w:t xml:space="preserve"> </w:t>
      </w:r>
      <w:r w:rsidR="00B1215B" w:rsidRPr="009423C5">
        <w:fldChar w:fldCharType="begin"/>
      </w:r>
      <w:r w:rsidR="00B1215B" w:rsidRPr="009423C5">
        <w:instrText>HYPERLINK "https://www.ons.gov.uk/economy/environmentalaccounts/articles/oneineightbritishhouseholdshasnogarden/2020-05-14"</w:instrText>
      </w:r>
      <w:r w:rsidR="00B1215B" w:rsidRPr="009423C5">
        <w:fldChar w:fldCharType="separate"/>
      </w:r>
    </w:p>
    <w:p w14:paraId="4E0EC377" w14:textId="1FB7368F" w:rsidR="00B1215B" w:rsidRPr="009423C5" w:rsidRDefault="00B1215B" w:rsidP="002C67C5">
      <w:pPr>
        <w:pStyle w:val="ListParagraph"/>
        <w:numPr>
          <w:ilvl w:val="0"/>
          <w:numId w:val="11"/>
        </w:numPr>
        <w:spacing w:after="0" w:line="240" w:lineRule="auto"/>
        <w:rPr>
          <w:rStyle w:val="Hyperlink"/>
          <w:u w:val="none"/>
        </w:rPr>
      </w:pPr>
      <w:r w:rsidRPr="009423C5">
        <w:rPr>
          <w:rStyle w:val="Hyperlink"/>
          <w:color w:val="auto"/>
          <w:u w:val="none"/>
        </w:rPr>
        <w:t>One in eight British households has no garden</w:t>
      </w:r>
      <w:r w:rsidR="002C67C5" w:rsidRPr="009423C5">
        <w:rPr>
          <w:rStyle w:val="Hyperlink"/>
          <w:u w:val="none"/>
        </w:rPr>
        <w:t xml:space="preserve"> </w:t>
      </w:r>
      <w:r w:rsidR="002C67C5" w:rsidRPr="009423C5">
        <w:rPr>
          <w:color w:val="215E99" w:themeColor="text2" w:themeTint="BF"/>
          <w:sz w:val="16"/>
          <w:szCs w:val="16"/>
        </w:rPr>
        <w:t>2020 </w:t>
      </w:r>
      <w:hyperlink r:id="rId11" w:history="1">
        <w:r w:rsidR="002C67C5" w:rsidRPr="009423C5">
          <w:rPr>
            <w:rStyle w:val="Hyperlink"/>
            <w:color w:val="215E99" w:themeColor="text2" w:themeTint="BF"/>
            <w:sz w:val="16"/>
            <w:szCs w:val="16"/>
            <w:u w:val="none"/>
          </w:rPr>
          <w:t>Office for National Statistics</w:t>
        </w:r>
      </w:hyperlink>
    </w:p>
    <w:p w14:paraId="1C8445AC" w14:textId="276D865F" w:rsidR="00B1215B" w:rsidRPr="009423C5" w:rsidRDefault="00B1215B" w:rsidP="00045B6B">
      <w:pPr>
        <w:spacing w:after="0" w:line="240" w:lineRule="auto"/>
      </w:pPr>
      <w:r w:rsidRPr="009423C5">
        <w:fldChar w:fldCharType="end"/>
      </w:r>
    </w:p>
    <w:p w14:paraId="5E9D6D60" w14:textId="77777777" w:rsidR="000B5C07" w:rsidRDefault="000B5C07" w:rsidP="00045B6B">
      <w:pPr>
        <w:spacing w:after="0" w:line="240" w:lineRule="auto"/>
      </w:pPr>
    </w:p>
    <w:tbl>
      <w:tblPr>
        <w:tblpPr w:leftFromText="180" w:rightFromText="180" w:vertAnchor="text" w:horzAnchor="margin" w:tblpY="-7"/>
        <w:tblW w:w="87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7"/>
        <w:gridCol w:w="4397"/>
      </w:tblGrid>
      <w:tr w:rsidR="002C67C5" w:rsidRPr="00B1215B" w14:paraId="11BFB42F" w14:textId="77777777" w:rsidTr="002C67C5">
        <w:trPr>
          <w:trHeight w:val="270"/>
        </w:trPr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3134E51" w14:textId="77777777" w:rsidR="002C67C5" w:rsidRPr="00B1215B" w:rsidRDefault="002C67C5" w:rsidP="002C67C5">
            <w:pPr>
              <w:spacing w:after="0"/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B03A76" w14:textId="77777777" w:rsidR="002C67C5" w:rsidRPr="00B1215B" w:rsidRDefault="002C67C5" w:rsidP="002C67C5">
            <w:pPr>
              <w:spacing w:after="0"/>
            </w:pPr>
          </w:p>
        </w:tc>
      </w:tr>
    </w:tbl>
    <w:p w14:paraId="551F9E1E" w14:textId="77777777" w:rsidR="000B5C07" w:rsidRDefault="000B5C07" w:rsidP="00D305F7">
      <w:pPr>
        <w:spacing w:after="0" w:line="240" w:lineRule="auto"/>
      </w:pPr>
    </w:p>
    <w:p w14:paraId="5F476A99" w14:textId="05813B41" w:rsidR="00753C85" w:rsidRPr="00D305F7" w:rsidRDefault="00753C85" w:rsidP="00D305F7">
      <w:pPr>
        <w:spacing w:after="0" w:line="240" w:lineRule="auto"/>
      </w:pPr>
    </w:p>
    <w:p w14:paraId="7084FFAC" w14:textId="77777777" w:rsidR="00D305F7" w:rsidRDefault="00D305F7" w:rsidP="00B1215B">
      <w:pPr>
        <w:spacing w:after="0" w:line="240" w:lineRule="auto"/>
      </w:pPr>
    </w:p>
    <w:sectPr w:rsidR="00D305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3DEF"/>
    <w:multiLevelType w:val="hybridMultilevel"/>
    <w:tmpl w:val="60DAE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831EC"/>
    <w:multiLevelType w:val="multilevel"/>
    <w:tmpl w:val="BBE27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85EBD"/>
    <w:multiLevelType w:val="multilevel"/>
    <w:tmpl w:val="8CFE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C6EF3"/>
    <w:multiLevelType w:val="multilevel"/>
    <w:tmpl w:val="5112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2801C0"/>
    <w:multiLevelType w:val="hybridMultilevel"/>
    <w:tmpl w:val="80B41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01D07"/>
    <w:multiLevelType w:val="hybridMultilevel"/>
    <w:tmpl w:val="909A0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E6731"/>
    <w:multiLevelType w:val="multilevel"/>
    <w:tmpl w:val="0802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612F47"/>
    <w:multiLevelType w:val="multilevel"/>
    <w:tmpl w:val="CAEE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C4663E"/>
    <w:multiLevelType w:val="hybridMultilevel"/>
    <w:tmpl w:val="6EF89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5A7A22"/>
    <w:multiLevelType w:val="multilevel"/>
    <w:tmpl w:val="77CC6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812A3D"/>
    <w:multiLevelType w:val="multilevel"/>
    <w:tmpl w:val="20780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3047335">
    <w:abstractNumId w:val="7"/>
  </w:num>
  <w:num w:numId="2" w16cid:durableId="1454058906">
    <w:abstractNumId w:val="1"/>
  </w:num>
  <w:num w:numId="3" w16cid:durableId="333799639">
    <w:abstractNumId w:val="2"/>
  </w:num>
  <w:num w:numId="4" w16cid:durableId="977220246">
    <w:abstractNumId w:val="6"/>
  </w:num>
  <w:num w:numId="5" w16cid:durableId="272444420">
    <w:abstractNumId w:val="10"/>
  </w:num>
  <w:num w:numId="6" w16cid:durableId="838235607">
    <w:abstractNumId w:val="9"/>
  </w:num>
  <w:num w:numId="7" w16cid:durableId="1253394192">
    <w:abstractNumId w:val="3"/>
  </w:num>
  <w:num w:numId="8" w16cid:durableId="1281499845">
    <w:abstractNumId w:val="0"/>
  </w:num>
  <w:num w:numId="9" w16cid:durableId="1058211897">
    <w:abstractNumId w:val="4"/>
  </w:num>
  <w:num w:numId="10" w16cid:durableId="1916471460">
    <w:abstractNumId w:val="5"/>
  </w:num>
  <w:num w:numId="11" w16cid:durableId="20678029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CD6"/>
    <w:rsid w:val="00045B6B"/>
    <w:rsid w:val="000B5C07"/>
    <w:rsid w:val="00150E97"/>
    <w:rsid w:val="00223336"/>
    <w:rsid w:val="002C67C5"/>
    <w:rsid w:val="002E0A81"/>
    <w:rsid w:val="0032301C"/>
    <w:rsid w:val="00367FDE"/>
    <w:rsid w:val="00387CF1"/>
    <w:rsid w:val="00484E65"/>
    <w:rsid w:val="004B0600"/>
    <w:rsid w:val="0058055A"/>
    <w:rsid w:val="005F4F48"/>
    <w:rsid w:val="007225EB"/>
    <w:rsid w:val="00753C85"/>
    <w:rsid w:val="007A6426"/>
    <w:rsid w:val="008C6B1A"/>
    <w:rsid w:val="009423C5"/>
    <w:rsid w:val="00AD4A69"/>
    <w:rsid w:val="00B1215B"/>
    <w:rsid w:val="00C13977"/>
    <w:rsid w:val="00C83D96"/>
    <w:rsid w:val="00CA0600"/>
    <w:rsid w:val="00CA0CD6"/>
    <w:rsid w:val="00D305F7"/>
    <w:rsid w:val="00D75E3D"/>
    <w:rsid w:val="00DE6292"/>
    <w:rsid w:val="00E706C3"/>
    <w:rsid w:val="00E97A5C"/>
    <w:rsid w:val="00EB0143"/>
    <w:rsid w:val="00EC596D"/>
    <w:rsid w:val="00EE78D2"/>
    <w:rsid w:val="00F31432"/>
    <w:rsid w:val="00FE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2855F"/>
  <w15:chartTrackingRefBased/>
  <w15:docId w15:val="{49E98A2C-037E-483A-8C32-6F9F2D269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0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0C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C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C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C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C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C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A0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C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C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C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C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C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C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0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0C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C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0C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C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C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225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25EB"/>
    <w:rPr>
      <w:color w:val="605E5C"/>
      <w:shd w:val="clear" w:color="auto" w:fill="E1DFDD"/>
    </w:rPr>
  </w:style>
  <w:style w:type="character" w:customStyle="1" w:styleId="uv3um">
    <w:name w:val="uv3um"/>
    <w:basedOn w:val="DefaultParagraphFont"/>
    <w:rsid w:val="00F31432"/>
  </w:style>
  <w:style w:type="character" w:styleId="FollowedHyperlink">
    <w:name w:val="FollowedHyperlink"/>
    <w:basedOn w:val="DefaultParagraphFont"/>
    <w:uiPriority w:val="99"/>
    <w:semiHidden/>
    <w:unhideWhenUsed/>
    <w:rsid w:val="005F4F4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tista.com/statistics/1056041/average-number-bedrooms-new-british-houses-1930-202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news/uk-house-price-index-for-july-202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ons.gov.uk/economy/environmentalaccounts/articles/oneineightbritishhouseholdshasnogarden/2020-05-14" TargetMode="External"/><Relationship Id="rId5" Type="http://schemas.openxmlformats.org/officeDocument/2006/relationships/hyperlink" Target="https://rightsofway-southglos.esdm.co.uk/" TargetMode="External"/><Relationship Id="rId10" Type="http://schemas.openxmlformats.org/officeDocument/2006/relationships/hyperlink" Target="https://www.ons.gov.uk/economy/environmentalaccounts/articles/oneineightbritishhouseholdshasnogarden/2020-05-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ta.org.uk/news-events-current-issues/industry-data/garden-industry-statisti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 Riches</dc:creator>
  <cp:keywords/>
  <dc:description/>
  <cp:lastModifiedBy>Fi Riches</cp:lastModifiedBy>
  <cp:revision>6</cp:revision>
  <dcterms:created xsi:type="dcterms:W3CDTF">2025-10-06T09:53:00Z</dcterms:created>
  <dcterms:modified xsi:type="dcterms:W3CDTF">2025-10-06T11:03:00Z</dcterms:modified>
</cp:coreProperties>
</file>